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2A4A374E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Jean Bellière 142, 6001 Marcinelle</w:t>
        <w:br w:type="textWrapping"/>
        <w:t>52045A0520/03N000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"https://eservices.minfin.fgov.be/ecad-web/?local=nl_BE&amp;capakey=52045A0520/03N000"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"https://eservices.minfin.fgov.be/ecad-web/?local=nl_BE&amp;capakey=52045A0520/03N000"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"https://eservices.minfin.fgov.be/ecad-web/?local=nl_BE&amp;capakey=52045A0520/03N000"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"https://eservices.minfin.fgov.be/ecad-web/?local=nl_BE&amp;capakey=52045A0520/03N000"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85465" cy="8566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00-00-1753/004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13/12/2024 - u7986em4arz5r6gszx5c5sel936e9w7kchl9wqyo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Jean Bellière 142, 6001 Marcinelle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image2" Type="http://schemas.openxmlformats.org/officeDocument/2006/relationships/image" Target="/media/image2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7aded4323caed0767ad1d74909bba2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ca1343513beae2cbdfd3a2ba50db6b7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532A5441-B1EB-4FC8-B6AD-CC88B7811683}"/>
</file>

<file path=customXml/itemProps2.xml><?xml version="1.0" encoding="utf-8"?>
<ds:datastoreItem xmlns:ds="http://schemas.openxmlformats.org/officeDocument/2006/customXml" ds:itemID="{AE00E8DF-2557-4947-A7CC-74FD3ACFE991}"/>
</file>

<file path=customXml/itemProps3.xml><?xml version="1.0" encoding="utf-8"?>
<ds:datastoreItem xmlns:ds="http://schemas.openxmlformats.org/officeDocument/2006/customXml" ds:itemID="{814DC7FA-5ED8-409B-9CBC-7F5A9F92645B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